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88" w:rsidRDefault="00171B88" w:rsidP="00171B88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№2</w:t>
      </w:r>
    </w:p>
    <w:p w:rsidR="00171B88" w:rsidRDefault="00171B88" w:rsidP="00171B88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171B88" w:rsidRDefault="00171B88" w:rsidP="00171B88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171B88" w:rsidRDefault="00171B88" w:rsidP="00171B88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171B88" w:rsidRDefault="00171B88" w:rsidP="00171B88">
      <w:pPr>
        <w:ind w:left="-142" w:right="141" w:firstLine="709"/>
        <w:jc w:val="right"/>
        <w:rPr>
          <w:sz w:val="24"/>
          <w:szCs w:val="24"/>
        </w:rPr>
      </w:pPr>
    </w:p>
    <w:p w:rsidR="00171B88" w:rsidRDefault="00171B88" w:rsidP="00171B88">
      <w:pPr>
        <w:ind w:left="-142" w:right="141" w:firstLine="709"/>
        <w:jc w:val="center"/>
        <w:rPr>
          <w:b/>
          <w:caps/>
          <w:sz w:val="24"/>
          <w:szCs w:val="24"/>
        </w:rPr>
      </w:pPr>
      <w:bookmarkStart w:id="0" w:name="_GoBack"/>
      <w:r>
        <w:rPr>
          <w:b/>
          <w:caps/>
          <w:sz w:val="24"/>
          <w:szCs w:val="24"/>
        </w:rPr>
        <w:t xml:space="preserve">График производства работ по демонтажу бездействующих заглубленных трубопроводов </w:t>
      </w:r>
    </w:p>
    <w:p w:rsidR="00171B88" w:rsidRDefault="00171B88" w:rsidP="00171B88">
      <w:pPr>
        <w:ind w:left="-142" w:right="141" w:firstLine="709"/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>и рекульт</w:t>
      </w:r>
      <w:r>
        <w:rPr>
          <w:b/>
          <w:caps/>
          <w:sz w:val="24"/>
          <w:szCs w:val="24"/>
        </w:rPr>
        <w:t>и</w:t>
      </w:r>
      <w:r>
        <w:rPr>
          <w:b/>
          <w:caps/>
          <w:sz w:val="24"/>
          <w:szCs w:val="24"/>
        </w:rPr>
        <w:t>вации земельных участков</w:t>
      </w:r>
    </w:p>
    <w:bookmarkEnd w:id="0"/>
    <w:p w:rsidR="00171B88" w:rsidRDefault="00171B88" w:rsidP="00171B88">
      <w:pPr>
        <w:ind w:right="16"/>
        <w:jc w:val="center"/>
        <w:rPr>
          <w:rFonts w:ascii="Arial" w:hAnsi="Arial" w:cs="Arial"/>
          <w:color w:val="000080"/>
        </w:rPr>
      </w:pPr>
    </w:p>
    <w:tbl>
      <w:tblPr>
        <w:tblW w:w="14448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"/>
        <w:gridCol w:w="2573"/>
        <w:gridCol w:w="453"/>
        <w:gridCol w:w="1209"/>
        <w:gridCol w:w="995"/>
        <w:gridCol w:w="1178"/>
        <w:gridCol w:w="418"/>
        <w:gridCol w:w="537"/>
        <w:gridCol w:w="536"/>
        <w:gridCol w:w="510"/>
        <w:gridCol w:w="418"/>
        <w:gridCol w:w="510"/>
        <w:gridCol w:w="372"/>
        <w:gridCol w:w="535"/>
        <w:gridCol w:w="507"/>
        <w:gridCol w:w="510"/>
        <w:gridCol w:w="447"/>
        <w:gridCol w:w="511"/>
        <w:gridCol w:w="566"/>
        <w:gridCol w:w="392"/>
        <w:gridCol w:w="372"/>
        <w:gridCol w:w="510"/>
      </w:tblGrid>
      <w:tr w:rsidR="00171B88" w:rsidTr="002F3781">
        <w:trPr>
          <w:trHeight w:val="704"/>
          <w:jc w:val="center"/>
        </w:trPr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Наименование объектов демонтажа</w:t>
            </w:r>
          </w:p>
        </w:tc>
        <w:tc>
          <w:tcPr>
            <w:tcW w:w="1676" w:type="dxa"/>
            <w:gridSpan w:val="2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Общий физический объем работ по об</w:t>
            </w:r>
            <w:r>
              <w:rPr>
                <w:rFonts w:ascii="Arial CYR" w:hAnsi="Arial CYR" w:cs="Arial CYR"/>
                <w:sz w:val="14"/>
                <w:szCs w:val="14"/>
              </w:rPr>
              <w:t>ъ</w:t>
            </w:r>
            <w:r>
              <w:rPr>
                <w:rFonts w:ascii="Arial CYR" w:hAnsi="Arial CYR" w:cs="Arial CYR"/>
                <w:sz w:val="14"/>
                <w:szCs w:val="14"/>
              </w:rPr>
              <w:t>екту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Дата нач</w:t>
            </w:r>
            <w:r>
              <w:rPr>
                <w:rFonts w:ascii="Arial CYR" w:hAnsi="Arial CYR" w:cs="Arial CYR"/>
                <w:sz w:val="14"/>
                <w:szCs w:val="14"/>
              </w:rPr>
              <w:t>а</w:t>
            </w:r>
            <w:r>
              <w:rPr>
                <w:rFonts w:ascii="Arial CYR" w:hAnsi="Arial CYR" w:cs="Arial CYR"/>
                <w:sz w:val="14"/>
                <w:szCs w:val="14"/>
              </w:rPr>
              <w:t>ла/ оконч</w:t>
            </w:r>
            <w:r>
              <w:rPr>
                <w:rFonts w:ascii="Arial CYR" w:hAnsi="Arial CYR" w:cs="Arial CYR"/>
                <w:sz w:val="14"/>
                <w:szCs w:val="14"/>
              </w:rPr>
              <w:t>а</w:t>
            </w:r>
            <w:r>
              <w:rPr>
                <w:rFonts w:ascii="Arial CYR" w:hAnsi="Arial CYR" w:cs="Arial CYR"/>
                <w:sz w:val="14"/>
                <w:szCs w:val="14"/>
              </w:rPr>
              <w:t>ния р</w:t>
            </w:r>
            <w:r>
              <w:rPr>
                <w:rFonts w:ascii="Arial CYR" w:hAnsi="Arial CYR" w:cs="Arial CYR"/>
                <w:sz w:val="14"/>
                <w:szCs w:val="14"/>
              </w:rPr>
              <w:t>а</w:t>
            </w:r>
            <w:r>
              <w:rPr>
                <w:rFonts w:ascii="Arial CYR" w:hAnsi="Arial CYR" w:cs="Arial CYR"/>
                <w:sz w:val="14"/>
                <w:szCs w:val="14"/>
              </w:rPr>
              <w:t>бот по извл</w:t>
            </w:r>
            <w:r>
              <w:rPr>
                <w:rFonts w:ascii="Arial CYR" w:hAnsi="Arial CYR" w:cs="Arial CYR"/>
                <w:sz w:val="14"/>
                <w:szCs w:val="14"/>
              </w:rPr>
              <w:t>е</w:t>
            </w:r>
            <w:r>
              <w:rPr>
                <w:rFonts w:ascii="Arial CYR" w:hAnsi="Arial CYR" w:cs="Arial CYR"/>
                <w:sz w:val="14"/>
                <w:szCs w:val="14"/>
              </w:rPr>
              <w:t>чению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Дата нач</w:t>
            </w:r>
            <w:r>
              <w:rPr>
                <w:rFonts w:ascii="Arial CYR" w:hAnsi="Arial CYR" w:cs="Arial CYR"/>
                <w:sz w:val="14"/>
                <w:szCs w:val="14"/>
              </w:rPr>
              <w:t>а</w:t>
            </w:r>
            <w:r>
              <w:rPr>
                <w:rFonts w:ascii="Arial CYR" w:hAnsi="Arial CYR" w:cs="Arial CYR"/>
                <w:sz w:val="14"/>
                <w:szCs w:val="14"/>
              </w:rPr>
              <w:t>ла/ окончания работ по рекульт</w:t>
            </w:r>
            <w:r>
              <w:rPr>
                <w:rFonts w:ascii="Arial CYR" w:hAnsi="Arial CYR" w:cs="Arial CYR"/>
                <w:sz w:val="14"/>
                <w:szCs w:val="14"/>
              </w:rPr>
              <w:t>и</w:t>
            </w:r>
            <w:r>
              <w:rPr>
                <w:rFonts w:ascii="Arial CYR" w:hAnsi="Arial CYR" w:cs="Arial CYR"/>
                <w:sz w:val="14"/>
                <w:szCs w:val="14"/>
              </w:rPr>
              <w:t>вации</w:t>
            </w:r>
          </w:p>
        </w:tc>
        <w:tc>
          <w:tcPr>
            <w:tcW w:w="7698" w:type="dxa"/>
            <w:gridSpan w:val="16"/>
            <w:vMerge w:val="restart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Календарный год 20__г.</w:t>
            </w:r>
          </w:p>
        </w:tc>
      </w:tr>
      <w:tr w:rsidR="00171B88" w:rsidTr="002F3781">
        <w:trPr>
          <w:trHeight w:val="315"/>
          <w:jc w:val="center"/>
        </w:trPr>
        <w:tc>
          <w:tcPr>
            <w:tcW w:w="640" w:type="dxa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6" w:type="dxa"/>
            <w:vMerge w:val="restart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км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тонн</w:t>
            </w:r>
          </w:p>
        </w:tc>
        <w:tc>
          <w:tcPr>
            <w:tcW w:w="987" w:type="dxa"/>
            <w:vMerge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698" w:type="dxa"/>
            <w:gridSpan w:val="16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171B88" w:rsidTr="002F3781">
        <w:trPr>
          <w:trHeight w:val="305"/>
          <w:jc w:val="center"/>
        </w:trPr>
        <w:tc>
          <w:tcPr>
            <w:tcW w:w="640" w:type="dxa"/>
            <w:vMerge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600" w:type="dxa"/>
            <w:vMerge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6" w:type="dxa"/>
            <w:vMerge/>
          </w:tcPr>
          <w:p w:rsidR="00171B88" w:rsidRDefault="00171B88" w:rsidP="002F3781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20" w:type="dxa"/>
            <w:vMerge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87" w:type="dxa"/>
            <w:vMerge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47" w:type="dxa"/>
            <w:vMerge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61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январь</w:t>
            </w:r>
          </w:p>
        </w:tc>
        <w:tc>
          <w:tcPr>
            <w:tcW w:w="105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февраль</w:t>
            </w:r>
          </w:p>
        </w:tc>
        <w:tc>
          <w:tcPr>
            <w:tcW w:w="93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март</w:t>
            </w:r>
          </w:p>
        </w:tc>
        <w:tc>
          <w:tcPr>
            <w:tcW w:w="91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апрель</w:t>
            </w:r>
          </w:p>
        </w:tc>
        <w:tc>
          <w:tcPr>
            <w:tcW w:w="102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май</w:t>
            </w: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июнь</w:t>
            </w: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***</w:t>
            </w:r>
          </w:p>
        </w:tc>
        <w:tc>
          <w:tcPr>
            <w:tcW w:w="887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декабрь</w:t>
            </w:r>
          </w:p>
        </w:tc>
      </w:tr>
      <w:tr w:rsidR="00171B88" w:rsidTr="002F3781">
        <w:trPr>
          <w:trHeight w:val="416"/>
          <w:jc w:val="center"/>
        </w:trPr>
        <w:tc>
          <w:tcPr>
            <w:tcW w:w="640" w:type="dxa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600" w:type="dxa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6" w:type="dxa"/>
            <w:vMerge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20" w:type="dxa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87" w:type="dxa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698" w:type="dxa"/>
            <w:gridSpan w:val="16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Физический объем работ по извлечению в отчетном периоде</w:t>
            </w:r>
          </w:p>
        </w:tc>
      </w:tr>
      <w:tr w:rsidR="00171B88" w:rsidTr="002F3781">
        <w:trPr>
          <w:trHeight w:val="70"/>
          <w:jc w:val="center"/>
        </w:trPr>
        <w:tc>
          <w:tcPr>
            <w:tcW w:w="640" w:type="dxa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2600" w:type="dxa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56" w:type="dxa"/>
            <w:vMerge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20" w:type="dxa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87" w:type="dxa"/>
            <w:vMerge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км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тонн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км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тонн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км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тонн</w:t>
            </w:r>
          </w:p>
        </w:tc>
        <w:tc>
          <w:tcPr>
            <w:tcW w:w="374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км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тонн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км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тонн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км</w:t>
            </w:r>
          </w:p>
        </w:tc>
        <w:tc>
          <w:tcPr>
            <w:tcW w:w="514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тонн</w:t>
            </w:r>
          </w:p>
        </w:tc>
        <w:tc>
          <w:tcPr>
            <w:tcW w:w="57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***</w:t>
            </w:r>
          </w:p>
        </w:tc>
        <w:tc>
          <w:tcPr>
            <w:tcW w:w="394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***</w:t>
            </w:r>
          </w:p>
        </w:tc>
        <w:tc>
          <w:tcPr>
            <w:tcW w:w="374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км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тонн</w:t>
            </w:r>
          </w:p>
        </w:tc>
      </w:tr>
      <w:tr w:rsidR="00171B88" w:rsidTr="002F3781">
        <w:trPr>
          <w:trHeight w:val="70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1</w:t>
            </w:r>
          </w:p>
        </w:tc>
        <w:tc>
          <w:tcPr>
            <w:tcW w:w="260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2</w:t>
            </w:r>
          </w:p>
        </w:tc>
        <w:tc>
          <w:tcPr>
            <w:tcW w:w="456" w:type="dxa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3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4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5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6</w:t>
            </w:r>
          </w:p>
        </w:tc>
        <w:tc>
          <w:tcPr>
            <w:tcW w:w="961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7</w:t>
            </w:r>
          </w:p>
        </w:tc>
        <w:tc>
          <w:tcPr>
            <w:tcW w:w="105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8</w:t>
            </w:r>
          </w:p>
        </w:tc>
        <w:tc>
          <w:tcPr>
            <w:tcW w:w="93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9</w:t>
            </w:r>
          </w:p>
        </w:tc>
        <w:tc>
          <w:tcPr>
            <w:tcW w:w="91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10</w:t>
            </w:r>
          </w:p>
        </w:tc>
        <w:tc>
          <w:tcPr>
            <w:tcW w:w="102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11</w:t>
            </w: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12</w:t>
            </w: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***</w:t>
            </w:r>
          </w:p>
        </w:tc>
        <w:tc>
          <w:tcPr>
            <w:tcW w:w="887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2"/>
                <w:szCs w:val="12"/>
              </w:rPr>
            </w:pPr>
            <w:r>
              <w:rPr>
                <w:rFonts w:ascii="Arial CYR" w:hAnsi="Arial CYR" w:cs="Arial CYR"/>
                <w:sz w:val="12"/>
                <w:szCs w:val="12"/>
              </w:rPr>
              <w:t>18</w:t>
            </w:r>
          </w:p>
        </w:tc>
      </w:tr>
      <w:tr w:rsidR="00171B88" w:rsidTr="002F3781">
        <w:trPr>
          <w:trHeight w:val="109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171B88" w:rsidRDefault="00171B88" w:rsidP="002F37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61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3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1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87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171B88" w:rsidTr="002F3781">
        <w:trPr>
          <w:trHeight w:val="70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***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456" w:type="dxa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***</w:t>
            </w:r>
          </w:p>
        </w:tc>
        <w:tc>
          <w:tcPr>
            <w:tcW w:w="961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105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93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91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102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  <w:r>
              <w:rPr>
                <w:sz w:val="16"/>
                <w:szCs w:val="16"/>
              </w:rPr>
              <w:t>***</w:t>
            </w:r>
          </w:p>
        </w:tc>
        <w:tc>
          <w:tcPr>
            <w:tcW w:w="887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  <w:r>
              <w:rPr>
                <w:sz w:val="16"/>
                <w:szCs w:val="16"/>
              </w:rPr>
              <w:t>***</w:t>
            </w:r>
          </w:p>
        </w:tc>
      </w:tr>
      <w:tr w:rsidR="00171B88" w:rsidTr="002F3781">
        <w:trPr>
          <w:trHeight w:val="70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171B88" w:rsidRDefault="00171B88" w:rsidP="002F37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61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3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1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87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171B88" w:rsidTr="002F3781">
        <w:trPr>
          <w:trHeight w:val="738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171B88" w:rsidRDefault="00171B88" w:rsidP="002F37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61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5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3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1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87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171B88" w:rsidTr="002F3781">
        <w:trPr>
          <w:trHeight w:val="319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60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Итого </w:t>
            </w:r>
          </w:p>
        </w:tc>
        <w:tc>
          <w:tcPr>
            <w:tcW w:w="456" w:type="dxa"/>
          </w:tcPr>
          <w:p w:rsidR="00171B88" w:rsidRDefault="00171B88" w:rsidP="002F3781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20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171B88" w:rsidRDefault="00171B88" w:rsidP="002F3781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61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5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3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1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64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87" w:type="dxa"/>
            <w:gridSpan w:val="2"/>
            <w:shd w:val="clear" w:color="auto" w:fill="auto"/>
            <w:noWrap/>
            <w:vAlign w:val="center"/>
          </w:tcPr>
          <w:p w:rsidR="00171B88" w:rsidRDefault="00171B88" w:rsidP="002F378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171B88" w:rsidRDefault="00171B88" w:rsidP="00171B88">
      <w:pPr>
        <w:ind w:right="16"/>
        <w:rPr>
          <w:szCs w:val="24"/>
        </w:rPr>
      </w:pPr>
      <w:r>
        <w:rPr>
          <w:szCs w:val="24"/>
        </w:rPr>
        <w:t xml:space="preserve"> </w:t>
      </w:r>
    </w:p>
    <w:p w:rsidR="00171B88" w:rsidRDefault="00171B88" w:rsidP="00171B88">
      <w:pPr>
        <w:ind w:right="16"/>
        <w:rPr>
          <w:szCs w:val="24"/>
        </w:rPr>
      </w:pPr>
    </w:p>
    <w:p w:rsidR="00171B88" w:rsidRDefault="00171B88" w:rsidP="00171B88">
      <w:pPr>
        <w:ind w:right="1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Покупатель________________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Продавец________________</w:t>
      </w:r>
    </w:p>
    <w:p w:rsidR="00171B88" w:rsidRDefault="00171B88" w:rsidP="00171B88">
      <w:pPr>
        <w:ind w:right="16"/>
      </w:pPr>
    </w:p>
    <w:p w:rsidR="000F2538" w:rsidRDefault="000F2538"/>
    <w:sectPr w:rsidR="000F2538" w:rsidSect="00171B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B88"/>
    <w:rsid w:val="000F2538"/>
    <w:rsid w:val="0017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Сусманов Сергей Александрович</cp:lastModifiedBy>
  <cp:revision>1</cp:revision>
  <dcterms:created xsi:type="dcterms:W3CDTF">2014-10-23T10:59:00Z</dcterms:created>
  <dcterms:modified xsi:type="dcterms:W3CDTF">2014-10-23T11:00:00Z</dcterms:modified>
</cp:coreProperties>
</file>